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v:background id="_x0000_s1025" o:bwmode="white" o:targetscreensize="1024,768">
      <v:fill r:id="rId3" o:title="gradient_archer" recolor="t" type="frame"/>
    </v:background>
  </w:background>
  <w:body>
    <w:p w14:paraId="6B7E6FE0" w14:textId="0B447B97" w:rsidR="00E41606" w:rsidRPr="00C14AD0" w:rsidRDefault="00E41606" w:rsidP="00E41606">
      <w:pPr>
        <w:pStyle w:val="NoSpacing"/>
        <w:rPr>
          <w:rFonts w:ascii="Arial" w:hAnsi="Arial" w:cs="Arial"/>
          <w:b/>
          <w:bCs/>
          <w:sz w:val="24"/>
          <w:szCs w:val="24"/>
        </w:rPr>
      </w:pPr>
      <w:bookmarkStart w:id="0" w:name="_Hlk71388075"/>
      <w:r w:rsidRPr="00C14AD0">
        <w:rPr>
          <w:rFonts w:ascii="Arial" w:hAnsi="Arial" w:cs="Arial"/>
          <w:noProof/>
          <w:sz w:val="24"/>
          <w:szCs w:val="24"/>
        </w:rPr>
        <w:drawing>
          <wp:anchor distT="0" distB="0" distL="114300" distR="114300" simplePos="0" relativeHeight="251658241" behindDoc="0" locked="0" layoutInCell="1" allowOverlap="1" wp14:anchorId="5D45FE76" wp14:editId="68C6501C">
            <wp:simplePos x="0" y="0"/>
            <wp:positionH relativeFrom="page">
              <wp:posOffset>-971550</wp:posOffset>
            </wp:positionH>
            <wp:positionV relativeFrom="page">
              <wp:posOffset>247650</wp:posOffset>
            </wp:positionV>
            <wp:extent cx="7902621" cy="958698"/>
            <wp:effectExtent l="0" t="0" r="3175" b="0"/>
            <wp:wrapSquare wrapText="bothSides"/>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02621" cy="958698"/>
                    </a:xfrm>
                    <a:prstGeom prst="rect">
                      <a:avLst/>
                    </a:prstGeom>
                  </pic:spPr>
                </pic:pic>
              </a:graphicData>
            </a:graphic>
            <wp14:sizeRelH relativeFrom="margin">
              <wp14:pctWidth>0</wp14:pctWidth>
            </wp14:sizeRelH>
            <wp14:sizeRelV relativeFrom="margin">
              <wp14:pctHeight>0</wp14:pctHeight>
            </wp14:sizeRelV>
          </wp:anchor>
        </w:drawing>
      </w:r>
      <w:bookmarkEnd w:id="0"/>
    </w:p>
    <w:p w14:paraId="5CAC0674" w14:textId="1F7364C3" w:rsidR="00A26E5A" w:rsidRPr="00C14AD0" w:rsidRDefault="00FA31B1" w:rsidP="00E41606">
      <w:pPr>
        <w:pStyle w:val="NoSpacing"/>
        <w:rPr>
          <w:rFonts w:ascii="Arial" w:hAnsi="Arial" w:cs="Arial"/>
          <w:b/>
          <w:bCs/>
          <w:sz w:val="24"/>
          <w:szCs w:val="24"/>
        </w:rPr>
      </w:pPr>
      <w:r w:rsidRPr="00C14AD0">
        <w:rPr>
          <w:rFonts w:ascii="Arial" w:hAnsi="Arial" w:cs="Arial"/>
          <w:b/>
          <w:bCs/>
          <w:sz w:val="24"/>
          <w:szCs w:val="24"/>
        </w:rPr>
        <w:t xml:space="preserve">Archer </w:t>
      </w:r>
      <w:r w:rsidR="009A5CD5">
        <w:rPr>
          <w:rFonts w:ascii="Arial" w:hAnsi="Arial" w:cs="Arial"/>
          <w:b/>
          <w:bCs/>
          <w:sz w:val="24"/>
          <w:szCs w:val="24"/>
        </w:rPr>
        <w:t>Hires</w:t>
      </w:r>
      <w:r w:rsidR="009A5CD5" w:rsidRPr="00C14AD0">
        <w:rPr>
          <w:rFonts w:ascii="Arial" w:hAnsi="Arial" w:cs="Arial"/>
          <w:b/>
          <w:bCs/>
          <w:sz w:val="24"/>
          <w:szCs w:val="24"/>
        </w:rPr>
        <w:t xml:space="preserve"> </w:t>
      </w:r>
      <w:r w:rsidR="00A26E5A" w:rsidRPr="00C14AD0">
        <w:rPr>
          <w:rFonts w:ascii="Arial" w:hAnsi="Arial" w:cs="Arial"/>
          <w:b/>
          <w:bCs/>
          <w:sz w:val="24"/>
          <w:szCs w:val="24"/>
        </w:rPr>
        <w:t xml:space="preserve">Prabhat Dalmia to </w:t>
      </w:r>
      <w:r w:rsidR="009D4BBB">
        <w:rPr>
          <w:rFonts w:ascii="Arial" w:hAnsi="Arial" w:cs="Arial"/>
          <w:b/>
          <w:bCs/>
          <w:sz w:val="24"/>
          <w:szCs w:val="24"/>
        </w:rPr>
        <w:t>Advance</w:t>
      </w:r>
      <w:r w:rsidR="00A26E5A" w:rsidRPr="00C14AD0">
        <w:rPr>
          <w:rFonts w:ascii="Arial" w:hAnsi="Arial" w:cs="Arial"/>
          <w:b/>
          <w:bCs/>
          <w:sz w:val="24"/>
          <w:szCs w:val="24"/>
        </w:rPr>
        <w:t xml:space="preserve"> Data Science Efforts</w:t>
      </w:r>
    </w:p>
    <w:p w14:paraId="065BA3E8" w14:textId="67F41667" w:rsidR="00A26E5A" w:rsidRPr="00C14AD0" w:rsidRDefault="00A26E5A" w:rsidP="00E41606">
      <w:pPr>
        <w:pStyle w:val="NoSpacing"/>
        <w:rPr>
          <w:rFonts w:ascii="Arial" w:hAnsi="Arial" w:cs="Arial"/>
          <w:b/>
          <w:bCs/>
          <w:sz w:val="24"/>
          <w:szCs w:val="24"/>
        </w:rPr>
      </w:pPr>
      <w:r w:rsidRPr="00C14AD0">
        <w:rPr>
          <w:rFonts w:ascii="Arial" w:hAnsi="Arial" w:cs="Arial"/>
          <w:b/>
          <w:bCs/>
          <w:sz w:val="24"/>
          <w:szCs w:val="24"/>
        </w:rPr>
        <w:t xml:space="preserve">Dalmia brings hedge fund </w:t>
      </w:r>
      <w:r w:rsidR="004522DE" w:rsidRPr="00C14AD0">
        <w:rPr>
          <w:rFonts w:ascii="Arial" w:hAnsi="Arial" w:cs="Arial"/>
          <w:b/>
          <w:bCs/>
          <w:sz w:val="24"/>
          <w:szCs w:val="24"/>
        </w:rPr>
        <w:t xml:space="preserve">and ETF </w:t>
      </w:r>
      <w:r w:rsidR="00393763">
        <w:rPr>
          <w:rFonts w:ascii="Arial" w:hAnsi="Arial" w:cs="Arial"/>
          <w:b/>
          <w:bCs/>
          <w:sz w:val="24"/>
          <w:szCs w:val="24"/>
        </w:rPr>
        <w:t>expertise</w:t>
      </w:r>
      <w:r w:rsidR="00393763" w:rsidRPr="00C14AD0">
        <w:rPr>
          <w:rFonts w:ascii="Arial" w:hAnsi="Arial" w:cs="Arial"/>
          <w:b/>
          <w:bCs/>
          <w:sz w:val="24"/>
          <w:szCs w:val="24"/>
        </w:rPr>
        <w:t xml:space="preserve"> </w:t>
      </w:r>
      <w:r w:rsidRPr="00C14AD0">
        <w:rPr>
          <w:rFonts w:ascii="Arial" w:hAnsi="Arial" w:cs="Arial"/>
          <w:b/>
          <w:bCs/>
          <w:sz w:val="24"/>
          <w:szCs w:val="24"/>
        </w:rPr>
        <w:t xml:space="preserve">to </w:t>
      </w:r>
      <w:r w:rsidR="00393763">
        <w:rPr>
          <w:rFonts w:ascii="Arial" w:hAnsi="Arial" w:cs="Arial"/>
          <w:b/>
          <w:bCs/>
          <w:sz w:val="24"/>
          <w:szCs w:val="24"/>
        </w:rPr>
        <w:t xml:space="preserve">innovative </w:t>
      </w:r>
      <w:r w:rsidRPr="00C14AD0">
        <w:rPr>
          <w:rFonts w:ascii="Arial" w:hAnsi="Arial" w:cs="Arial"/>
          <w:b/>
          <w:bCs/>
          <w:sz w:val="24"/>
          <w:szCs w:val="24"/>
        </w:rPr>
        <w:t>real estate</w:t>
      </w:r>
      <w:r w:rsidR="003F0EA6">
        <w:rPr>
          <w:rFonts w:ascii="Arial" w:hAnsi="Arial" w:cs="Arial"/>
          <w:b/>
          <w:bCs/>
          <w:sz w:val="24"/>
          <w:szCs w:val="24"/>
        </w:rPr>
        <w:t xml:space="preserve"> investment firm</w:t>
      </w:r>
    </w:p>
    <w:p w14:paraId="5897D475" w14:textId="6020D09B" w:rsidR="00E41606" w:rsidRPr="00C14AD0" w:rsidRDefault="00E41606" w:rsidP="00E41606">
      <w:pPr>
        <w:pStyle w:val="NoSpacing"/>
        <w:rPr>
          <w:rFonts w:ascii="Arial" w:hAnsi="Arial" w:cs="Arial"/>
          <w:sz w:val="24"/>
          <w:szCs w:val="24"/>
        </w:rPr>
      </w:pPr>
    </w:p>
    <w:p w14:paraId="79BA8E2C" w14:textId="6106780F" w:rsidR="003F0EA6" w:rsidRDefault="00F94944" w:rsidP="003F0EA6">
      <w:pPr>
        <w:pStyle w:val="NoSpacing"/>
        <w:rPr>
          <w:rFonts w:ascii="Arial" w:hAnsi="Arial" w:cs="Arial"/>
          <w:sz w:val="24"/>
          <w:szCs w:val="24"/>
        </w:rPr>
      </w:pPr>
      <w:r>
        <w:rPr>
          <w:rFonts w:ascii="Arial" w:hAnsi="Arial" w:cs="Arial"/>
          <w:sz w:val="24"/>
          <w:szCs w:val="24"/>
        </w:rPr>
        <w:t xml:space="preserve">SAN FRANCISCO – June 23, 2021 – </w:t>
      </w:r>
      <w:r w:rsidR="00A26E5A" w:rsidRPr="00C14AD0">
        <w:rPr>
          <w:rFonts w:ascii="Arial" w:hAnsi="Arial" w:cs="Arial"/>
          <w:sz w:val="24"/>
          <w:szCs w:val="24"/>
        </w:rPr>
        <w:t>Archer</w:t>
      </w:r>
      <w:r w:rsidR="00E41606" w:rsidRPr="00C14AD0">
        <w:rPr>
          <w:rFonts w:ascii="Arial" w:hAnsi="Arial" w:cs="Arial"/>
          <w:sz w:val="24"/>
          <w:szCs w:val="24"/>
        </w:rPr>
        <w:t xml:space="preserve">, a data-driven real estate investment firm, has </w:t>
      </w:r>
      <w:r w:rsidR="00A26E5A" w:rsidRPr="00C14AD0">
        <w:rPr>
          <w:rFonts w:ascii="Arial" w:hAnsi="Arial" w:cs="Arial"/>
          <w:sz w:val="24"/>
          <w:szCs w:val="24"/>
        </w:rPr>
        <w:t xml:space="preserve">hired Prabhat Dalmia to lead the firm’s data science group. </w:t>
      </w:r>
    </w:p>
    <w:p w14:paraId="19E69B0D" w14:textId="77777777" w:rsidR="003F0EA6" w:rsidRDefault="003F0EA6" w:rsidP="003F0EA6">
      <w:pPr>
        <w:pStyle w:val="NoSpacing"/>
        <w:rPr>
          <w:rFonts w:ascii="Arial" w:hAnsi="Arial" w:cs="Arial"/>
          <w:sz w:val="24"/>
          <w:szCs w:val="24"/>
        </w:rPr>
      </w:pPr>
    </w:p>
    <w:p w14:paraId="7A17BCD8" w14:textId="08969F15" w:rsidR="00C14AD0" w:rsidRPr="00C14AD0" w:rsidRDefault="003F0EA6" w:rsidP="00C14AD0">
      <w:pPr>
        <w:pStyle w:val="NoSpacing"/>
        <w:rPr>
          <w:rFonts w:ascii="Arial" w:hAnsi="Arial" w:cs="Arial"/>
          <w:sz w:val="24"/>
          <w:szCs w:val="24"/>
        </w:rPr>
      </w:pPr>
      <w:r w:rsidRPr="00C14AD0">
        <w:rPr>
          <w:rFonts w:ascii="Arial" w:hAnsi="Arial" w:cs="Arial"/>
          <w:sz w:val="24"/>
          <w:szCs w:val="24"/>
        </w:rPr>
        <w:t xml:space="preserve">Dalmia </w:t>
      </w:r>
      <w:r>
        <w:rPr>
          <w:rFonts w:ascii="Arial" w:hAnsi="Arial" w:cs="Arial"/>
          <w:sz w:val="24"/>
          <w:szCs w:val="24"/>
        </w:rPr>
        <w:t xml:space="preserve">boasts </w:t>
      </w:r>
      <w:r w:rsidRPr="00C14AD0">
        <w:rPr>
          <w:rFonts w:ascii="Arial" w:hAnsi="Arial" w:cs="Arial"/>
          <w:sz w:val="24"/>
          <w:szCs w:val="24"/>
        </w:rPr>
        <w:t>more than 20 years of experience in data science and analytics, predictive modeling, machine learning</w:t>
      </w:r>
      <w:r>
        <w:rPr>
          <w:rFonts w:ascii="Arial" w:hAnsi="Arial" w:cs="Arial"/>
          <w:sz w:val="24"/>
          <w:szCs w:val="24"/>
        </w:rPr>
        <w:t xml:space="preserve">, data architecture, and software development. He </w:t>
      </w:r>
      <w:r w:rsidRPr="00C14AD0">
        <w:rPr>
          <w:rFonts w:ascii="Arial" w:hAnsi="Arial" w:cs="Arial"/>
          <w:sz w:val="24"/>
          <w:szCs w:val="24"/>
        </w:rPr>
        <w:t>joins Archer as a director</w:t>
      </w:r>
      <w:r>
        <w:rPr>
          <w:rFonts w:ascii="Arial" w:hAnsi="Arial" w:cs="Arial"/>
          <w:sz w:val="24"/>
          <w:szCs w:val="24"/>
        </w:rPr>
        <w:t xml:space="preserve">, </w:t>
      </w:r>
      <w:r w:rsidR="00357DEF" w:rsidRPr="00C14AD0">
        <w:rPr>
          <w:rFonts w:ascii="Arial" w:hAnsi="Arial" w:cs="Arial"/>
          <w:sz w:val="24"/>
          <w:szCs w:val="24"/>
        </w:rPr>
        <w:t>report</w:t>
      </w:r>
      <w:r>
        <w:rPr>
          <w:rFonts w:ascii="Arial" w:hAnsi="Arial" w:cs="Arial"/>
          <w:sz w:val="24"/>
          <w:szCs w:val="24"/>
        </w:rPr>
        <w:t>ing</w:t>
      </w:r>
      <w:r w:rsidR="00357DEF" w:rsidRPr="00C14AD0">
        <w:rPr>
          <w:rFonts w:ascii="Arial" w:hAnsi="Arial" w:cs="Arial"/>
          <w:sz w:val="24"/>
          <w:szCs w:val="24"/>
        </w:rPr>
        <w:t xml:space="preserve"> to Fred </w:t>
      </w:r>
      <w:proofErr w:type="spellStart"/>
      <w:r w:rsidR="00357DEF" w:rsidRPr="00C14AD0">
        <w:rPr>
          <w:rFonts w:ascii="Arial" w:hAnsi="Arial" w:cs="Arial"/>
          <w:sz w:val="24"/>
          <w:szCs w:val="24"/>
        </w:rPr>
        <w:t>Canney</w:t>
      </w:r>
      <w:proofErr w:type="spellEnd"/>
      <w:r w:rsidR="00357DEF" w:rsidRPr="00C14AD0">
        <w:rPr>
          <w:rFonts w:ascii="Arial" w:hAnsi="Arial" w:cs="Arial"/>
          <w:sz w:val="24"/>
          <w:szCs w:val="24"/>
        </w:rPr>
        <w:t xml:space="preserve">, </w:t>
      </w:r>
      <w:r w:rsidR="001B5219" w:rsidRPr="00C14AD0">
        <w:rPr>
          <w:rFonts w:ascii="Arial" w:hAnsi="Arial" w:cs="Arial"/>
          <w:sz w:val="24"/>
          <w:szCs w:val="24"/>
        </w:rPr>
        <w:t xml:space="preserve">Archer co-founder and CFO/COO. </w:t>
      </w:r>
    </w:p>
    <w:p w14:paraId="45309106" w14:textId="65BCCDBD" w:rsidR="001B5219" w:rsidRDefault="001B5219" w:rsidP="001B5219">
      <w:pPr>
        <w:pStyle w:val="NoSpacing"/>
        <w:rPr>
          <w:rFonts w:ascii="Arial" w:hAnsi="Arial" w:cs="Arial"/>
          <w:sz w:val="24"/>
          <w:szCs w:val="24"/>
        </w:rPr>
      </w:pPr>
    </w:p>
    <w:p w14:paraId="6EDBE7BE" w14:textId="567AC1FB" w:rsidR="0030517E" w:rsidRPr="00C14AD0" w:rsidRDefault="0030517E" w:rsidP="0030517E">
      <w:pPr>
        <w:pStyle w:val="paragraph"/>
        <w:spacing w:before="0" w:beforeAutospacing="0" w:after="0" w:afterAutospacing="0"/>
        <w:textAlignment w:val="baseline"/>
        <w:rPr>
          <w:rStyle w:val="normaltextrun"/>
          <w:rFonts w:ascii="Arial" w:hAnsi="Arial" w:cs="Arial"/>
          <w:color w:val="000000"/>
        </w:rPr>
      </w:pPr>
      <w:r w:rsidRPr="00C14AD0">
        <w:rPr>
          <w:rStyle w:val="normaltextrun"/>
          <w:rFonts w:ascii="Arial" w:hAnsi="Arial" w:cs="Arial"/>
          <w:color w:val="000000"/>
        </w:rPr>
        <w:t xml:space="preserve">“I have special interest in startups, FinTech and real estate, and it all seemed to align at Archer,” Dalmia says. “I saw a unique opportunity to apply my strong data analytics skills to </w:t>
      </w:r>
      <w:r w:rsidR="009D4BBB">
        <w:rPr>
          <w:rStyle w:val="normaltextrun"/>
          <w:rFonts w:ascii="Arial" w:hAnsi="Arial" w:cs="Arial"/>
          <w:color w:val="000000"/>
        </w:rPr>
        <w:t xml:space="preserve">overcome the challenges related to investing in </w:t>
      </w:r>
      <w:r w:rsidRPr="00C14AD0">
        <w:rPr>
          <w:rStyle w:val="normaltextrun"/>
          <w:rFonts w:ascii="Arial" w:hAnsi="Arial" w:cs="Arial"/>
          <w:color w:val="000000"/>
        </w:rPr>
        <w:t>commercial real estate.”</w:t>
      </w:r>
    </w:p>
    <w:p w14:paraId="172DB191" w14:textId="4F01BC5A" w:rsidR="0030517E" w:rsidRDefault="0030517E" w:rsidP="001B5219">
      <w:pPr>
        <w:pStyle w:val="NoSpacing"/>
        <w:rPr>
          <w:rFonts w:ascii="Arial" w:hAnsi="Arial" w:cs="Arial"/>
          <w:sz w:val="24"/>
          <w:szCs w:val="24"/>
        </w:rPr>
      </w:pPr>
    </w:p>
    <w:p w14:paraId="02FECE72" w14:textId="7A4BB25D" w:rsidR="003F0EA6" w:rsidRPr="00C14AD0" w:rsidRDefault="003F0EA6" w:rsidP="003F0EA6">
      <w:pPr>
        <w:pStyle w:val="NoSpacing"/>
        <w:rPr>
          <w:rFonts w:ascii="Arial" w:hAnsi="Arial" w:cs="Arial"/>
          <w:sz w:val="24"/>
          <w:szCs w:val="24"/>
        </w:rPr>
      </w:pPr>
      <w:r w:rsidRPr="00C14AD0">
        <w:rPr>
          <w:rFonts w:ascii="Arial" w:hAnsi="Arial" w:cs="Arial"/>
          <w:sz w:val="24"/>
          <w:szCs w:val="24"/>
        </w:rPr>
        <w:t>Pr</w:t>
      </w:r>
      <w:r>
        <w:rPr>
          <w:rFonts w:ascii="Arial" w:hAnsi="Arial" w:cs="Arial"/>
          <w:sz w:val="24"/>
          <w:szCs w:val="24"/>
        </w:rPr>
        <w:t>eviously</w:t>
      </w:r>
      <w:r w:rsidRPr="00C14AD0">
        <w:rPr>
          <w:rFonts w:ascii="Arial" w:hAnsi="Arial" w:cs="Arial"/>
          <w:sz w:val="24"/>
          <w:szCs w:val="24"/>
        </w:rPr>
        <w:t xml:space="preserve">, Dalmia held data science positions in the banking, finance, and healthcare sectors. Of </w:t>
      </w:r>
      <w:r w:rsidR="009D4BBB">
        <w:rPr>
          <w:rFonts w:ascii="Arial" w:hAnsi="Arial" w:cs="Arial"/>
          <w:sz w:val="24"/>
          <w:szCs w:val="24"/>
        </w:rPr>
        <w:t>particular</w:t>
      </w:r>
      <w:r w:rsidRPr="00C14AD0">
        <w:rPr>
          <w:rFonts w:ascii="Arial" w:hAnsi="Arial" w:cs="Arial"/>
          <w:sz w:val="24"/>
          <w:szCs w:val="24"/>
        </w:rPr>
        <w:t xml:space="preserve"> note, he served as vice president of quant research for </w:t>
      </w:r>
      <w:r w:rsidR="006D1893">
        <w:rPr>
          <w:rFonts w:ascii="Arial" w:hAnsi="Arial" w:cs="Arial"/>
          <w:sz w:val="24"/>
          <w:szCs w:val="24"/>
        </w:rPr>
        <w:t>a New York</w:t>
      </w:r>
      <w:r w:rsidRPr="00C14AD0">
        <w:rPr>
          <w:rFonts w:ascii="Arial" w:hAnsi="Arial" w:cs="Arial"/>
          <w:sz w:val="24"/>
          <w:szCs w:val="24"/>
        </w:rPr>
        <w:t xml:space="preserve">-based family office where he developed an entire quantitative hedge fund from the ground up. He also held a quant-related role at Cambria Investments, a Los Angeles-based investment management firm that sponsors several ETFs. </w:t>
      </w:r>
    </w:p>
    <w:p w14:paraId="56482FA9" w14:textId="5F8E6B16" w:rsidR="001B5219" w:rsidRDefault="001B5219" w:rsidP="001B5219">
      <w:pPr>
        <w:pStyle w:val="NoSpacing"/>
        <w:rPr>
          <w:rFonts w:ascii="Arial" w:hAnsi="Arial" w:cs="Arial"/>
          <w:sz w:val="24"/>
          <w:szCs w:val="24"/>
        </w:rPr>
      </w:pPr>
    </w:p>
    <w:p w14:paraId="30124842" w14:textId="5786ACF7" w:rsidR="0030517E" w:rsidRPr="00C14AD0" w:rsidRDefault="0030517E" w:rsidP="0030517E">
      <w:pPr>
        <w:spacing w:before="0" w:after="0" w:line="240" w:lineRule="auto"/>
        <w:rPr>
          <w:rFonts w:ascii="Arial" w:eastAsia="Times New Roman" w:hAnsi="Arial" w:cs="Arial"/>
          <w:color w:val="auto"/>
          <w:kern w:val="0"/>
          <w:sz w:val="24"/>
          <w:szCs w:val="24"/>
          <w:lang w:eastAsia="en-US"/>
        </w:rPr>
      </w:pPr>
      <w:r w:rsidRPr="00C14AD0">
        <w:rPr>
          <w:rFonts w:ascii="Arial" w:eastAsia="Times New Roman" w:hAnsi="Arial" w:cs="Arial"/>
          <w:color w:val="auto"/>
          <w:kern w:val="0"/>
          <w:sz w:val="24"/>
          <w:szCs w:val="24"/>
          <w:lang w:eastAsia="en-US"/>
        </w:rPr>
        <w:t xml:space="preserve">“Prabhat’s previous experience identifying signals and designing quantitative trading programs for investment managers and hedge funds lends itself well to the challenges we face with real estate data,” </w:t>
      </w:r>
      <w:proofErr w:type="spellStart"/>
      <w:r w:rsidRPr="00C14AD0">
        <w:rPr>
          <w:rFonts w:ascii="Arial" w:eastAsia="Times New Roman" w:hAnsi="Arial" w:cs="Arial"/>
          <w:color w:val="auto"/>
          <w:kern w:val="0"/>
          <w:sz w:val="24"/>
          <w:szCs w:val="24"/>
          <w:lang w:eastAsia="en-US"/>
        </w:rPr>
        <w:t>Canney</w:t>
      </w:r>
      <w:proofErr w:type="spellEnd"/>
      <w:r w:rsidRPr="00C14AD0">
        <w:rPr>
          <w:rFonts w:ascii="Arial" w:eastAsia="Times New Roman" w:hAnsi="Arial" w:cs="Arial"/>
          <w:color w:val="auto"/>
          <w:kern w:val="0"/>
          <w:sz w:val="24"/>
          <w:szCs w:val="24"/>
          <w:lang w:eastAsia="en-US"/>
        </w:rPr>
        <w:t xml:space="preserve"> notes. “We're really excited to take our technology to the next level with Prabhat leading the charge</w:t>
      </w:r>
      <w:r w:rsidR="009D4BBB">
        <w:rPr>
          <w:rFonts w:ascii="Arial" w:eastAsia="Times New Roman" w:hAnsi="Arial" w:cs="Arial"/>
          <w:color w:val="auto"/>
          <w:kern w:val="0"/>
          <w:sz w:val="24"/>
          <w:szCs w:val="24"/>
          <w:lang w:eastAsia="en-US"/>
        </w:rPr>
        <w:t>.</w:t>
      </w:r>
      <w:r w:rsidRPr="00C14AD0">
        <w:rPr>
          <w:rFonts w:ascii="Arial" w:eastAsia="Times New Roman" w:hAnsi="Arial" w:cs="Arial"/>
          <w:color w:val="auto"/>
          <w:kern w:val="0"/>
          <w:sz w:val="24"/>
          <w:szCs w:val="24"/>
          <w:lang w:eastAsia="en-US"/>
        </w:rPr>
        <w:t>”</w:t>
      </w:r>
    </w:p>
    <w:p w14:paraId="7DCE62D5" w14:textId="168538E8" w:rsidR="00357DEF" w:rsidRDefault="00357DEF" w:rsidP="00563495">
      <w:pPr>
        <w:spacing w:before="0" w:after="0" w:line="240" w:lineRule="auto"/>
        <w:rPr>
          <w:rFonts w:ascii="Arial" w:eastAsia="Times New Roman" w:hAnsi="Arial" w:cs="Arial"/>
          <w:color w:val="auto"/>
          <w:kern w:val="0"/>
          <w:sz w:val="24"/>
          <w:szCs w:val="24"/>
          <w:lang w:eastAsia="en-US"/>
        </w:rPr>
      </w:pPr>
    </w:p>
    <w:p w14:paraId="04A91EEA" w14:textId="6805EBBA" w:rsidR="0030517E" w:rsidRPr="00C14AD0" w:rsidRDefault="003F0EA6" w:rsidP="0030517E">
      <w:pPr>
        <w:pStyle w:val="paragraph"/>
        <w:spacing w:before="0" w:beforeAutospacing="0" w:after="0" w:afterAutospacing="0"/>
        <w:textAlignment w:val="baseline"/>
        <w:rPr>
          <w:rStyle w:val="eop"/>
          <w:rFonts w:ascii="Arial" w:hAnsi="Arial" w:cs="Arial"/>
          <w:color w:val="000000" w:themeColor="text1"/>
        </w:rPr>
      </w:pPr>
      <w:r w:rsidRPr="0D0A71E8">
        <w:rPr>
          <w:rStyle w:val="normaltextrun"/>
          <w:rFonts w:ascii="Arial" w:hAnsi="Arial" w:cs="Arial"/>
          <w:color w:val="000000" w:themeColor="text1"/>
        </w:rPr>
        <w:t xml:space="preserve">Working remotely from Silicon Valley, Dalmia will focus on Archer’s proprietary technology platform, </w:t>
      </w:r>
      <w:r w:rsidRPr="00C14AD0">
        <w:rPr>
          <w:rStyle w:val="normaltextrun"/>
          <w:rFonts w:ascii="Arial" w:hAnsi="Arial" w:cs="Arial"/>
        </w:rPr>
        <w:t>Actionable Insights Model (AIM)</w:t>
      </w:r>
      <w:r>
        <w:rPr>
          <w:rStyle w:val="normaltextrun"/>
          <w:rFonts w:ascii="Arial" w:hAnsi="Arial" w:cs="Arial"/>
        </w:rPr>
        <w:t xml:space="preserve">. </w:t>
      </w:r>
      <w:r w:rsidRPr="00C14AD0">
        <w:rPr>
          <w:rFonts w:ascii="Arial" w:hAnsi="Arial" w:cs="Arial"/>
        </w:rPr>
        <w:t>AIM helps investors source opportunities by converting raw, disjointed data into actionable market intelligence</w:t>
      </w:r>
      <w:r w:rsidR="0030517E" w:rsidRPr="0D0A71E8">
        <w:rPr>
          <w:rStyle w:val="normaltextrun"/>
          <w:rFonts w:ascii="Arial" w:hAnsi="Arial" w:cs="Arial"/>
          <w:color w:val="000000" w:themeColor="text1"/>
        </w:rPr>
        <w:t xml:space="preserve"> with a click of a button – something that typically requires an army of analysts and takes multiple weeks, if not months.</w:t>
      </w:r>
    </w:p>
    <w:p w14:paraId="747697C4" w14:textId="77777777" w:rsidR="0030517E" w:rsidRDefault="0030517E" w:rsidP="003F0EA6">
      <w:pPr>
        <w:pStyle w:val="paragraph"/>
        <w:spacing w:before="0" w:beforeAutospacing="0" w:after="0" w:afterAutospacing="0"/>
        <w:textAlignment w:val="baseline"/>
        <w:rPr>
          <w:rFonts w:ascii="Arial" w:hAnsi="Arial" w:cs="Arial"/>
        </w:rPr>
      </w:pPr>
    </w:p>
    <w:p w14:paraId="0CD856F4" w14:textId="43FC21AB" w:rsidR="0030517E" w:rsidRDefault="003F0EA6" w:rsidP="003F0EA6">
      <w:pPr>
        <w:pStyle w:val="paragraph"/>
        <w:spacing w:before="0" w:beforeAutospacing="0" w:after="0" w:afterAutospacing="0"/>
        <w:textAlignment w:val="baseline"/>
        <w:rPr>
          <w:rFonts w:ascii="Arial" w:hAnsi="Arial" w:cs="Arial"/>
        </w:rPr>
      </w:pPr>
      <w:r w:rsidRPr="00C14AD0">
        <w:rPr>
          <w:rFonts w:ascii="Arial" w:hAnsi="Arial" w:cs="Arial"/>
        </w:rPr>
        <w:t>Utilizing behavioral ownership triggers, AIM create</w:t>
      </w:r>
      <w:r w:rsidR="009D4BBB">
        <w:rPr>
          <w:rFonts w:ascii="Arial" w:hAnsi="Arial" w:cs="Arial"/>
        </w:rPr>
        <w:t>s</w:t>
      </w:r>
      <w:r w:rsidRPr="00C14AD0">
        <w:rPr>
          <w:rFonts w:ascii="Arial" w:hAnsi="Arial" w:cs="Arial"/>
        </w:rPr>
        <w:t xml:space="preserve"> a “seller propensity” score, allowing acquisitions teams to focus on the deals most likely to transact, </w:t>
      </w:r>
      <w:proofErr w:type="gramStart"/>
      <w:r w:rsidRPr="00C14AD0">
        <w:rPr>
          <w:rFonts w:ascii="Arial" w:hAnsi="Arial" w:cs="Arial"/>
        </w:rPr>
        <w:t>e.g.</w:t>
      </w:r>
      <w:proofErr w:type="gramEnd"/>
      <w:r w:rsidRPr="00C14AD0">
        <w:rPr>
          <w:rFonts w:ascii="Arial" w:hAnsi="Arial" w:cs="Arial"/>
        </w:rPr>
        <w:t xml:space="preserve"> the most actionable deals. </w:t>
      </w:r>
      <w:r>
        <w:rPr>
          <w:rFonts w:ascii="Arial" w:hAnsi="Arial" w:cs="Arial"/>
        </w:rPr>
        <w:t xml:space="preserve">The platform also </w:t>
      </w:r>
      <w:r w:rsidRPr="00C14AD0">
        <w:rPr>
          <w:rFonts w:ascii="Arial" w:hAnsi="Arial" w:cs="Arial"/>
        </w:rPr>
        <w:t xml:space="preserve">provides customized recommendations based on </w:t>
      </w:r>
      <w:r w:rsidR="0030517E">
        <w:rPr>
          <w:rFonts w:ascii="Arial" w:hAnsi="Arial" w:cs="Arial"/>
        </w:rPr>
        <w:t>c</w:t>
      </w:r>
      <w:r w:rsidRPr="00C14AD0">
        <w:rPr>
          <w:rFonts w:ascii="Arial" w:hAnsi="Arial" w:cs="Arial"/>
        </w:rPr>
        <w:t>lients’ </w:t>
      </w:r>
    </w:p>
    <w:p w14:paraId="44D1BA90" w14:textId="11754319" w:rsidR="003F0EA6" w:rsidRDefault="003F0EA6" w:rsidP="6D513776">
      <w:pPr>
        <w:pStyle w:val="paragraph"/>
        <w:spacing w:before="0" w:beforeAutospacing="0" w:after="0" w:afterAutospacing="0"/>
        <w:textAlignment w:val="baseline"/>
        <w:rPr>
          <w:rFonts w:ascii="Arial" w:hAnsi="Arial" w:cs="Arial"/>
        </w:rPr>
      </w:pPr>
      <w:r w:rsidRPr="6D513776">
        <w:rPr>
          <w:rFonts w:ascii="Arial" w:hAnsi="Arial" w:cs="Arial"/>
        </w:rPr>
        <w:t xml:space="preserve">preferred locations, previous investments, and areas of interest. By layering </w:t>
      </w:r>
      <w:r w:rsidR="2616C362" w:rsidRPr="6D513776">
        <w:rPr>
          <w:rFonts w:ascii="Arial" w:hAnsi="Arial" w:cs="Arial"/>
        </w:rPr>
        <w:t xml:space="preserve">proprietary </w:t>
      </w:r>
      <w:r w:rsidRPr="6D513776">
        <w:rPr>
          <w:rFonts w:ascii="Arial" w:hAnsi="Arial" w:cs="Arial"/>
        </w:rPr>
        <w:t>cash-flow forecasting models with market-specific data and thematic demand drivers, AIM deliver</w:t>
      </w:r>
      <w:r w:rsidR="009D4BBB" w:rsidRPr="6D513776">
        <w:rPr>
          <w:rFonts w:ascii="Arial" w:hAnsi="Arial" w:cs="Arial"/>
        </w:rPr>
        <w:t>s</w:t>
      </w:r>
      <w:r w:rsidRPr="6D513776">
        <w:rPr>
          <w:rFonts w:ascii="Arial" w:hAnsi="Arial" w:cs="Arial"/>
        </w:rPr>
        <w:t xml:space="preserve"> a clear view into the performance of any property type and market.  </w:t>
      </w:r>
    </w:p>
    <w:p w14:paraId="5EF76ABE" w14:textId="2624217E" w:rsidR="003F0EA6" w:rsidRDefault="003F0EA6" w:rsidP="003F0EA6">
      <w:pPr>
        <w:pStyle w:val="paragraph"/>
        <w:spacing w:before="0" w:beforeAutospacing="0" w:after="0" w:afterAutospacing="0"/>
        <w:textAlignment w:val="baseline"/>
        <w:rPr>
          <w:rFonts w:ascii="Arial" w:hAnsi="Arial" w:cs="Arial"/>
        </w:rPr>
      </w:pPr>
    </w:p>
    <w:p w14:paraId="5C5CA2EE" w14:textId="30A2841E" w:rsidR="0030517E" w:rsidRPr="00C14AD0" w:rsidRDefault="0030517E" w:rsidP="0030517E">
      <w:pPr>
        <w:pStyle w:val="NoSpacing"/>
        <w:rPr>
          <w:rFonts w:ascii="Arial" w:eastAsia="Times New Roman" w:hAnsi="Arial" w:cs="Arial"/>
          <w:sz w:val="24"/>
          <w:szCs w:val="24"/>
        </w:rPr>
      </w:pPr>
      <w:r w:rsidRPr="00C14AD0">
        <w:rPr>
          <w:rFonts w:ascii="Arial" w:eastAsia="Times New Roman" w:hAnsi="Arial" w:cs="Arial"/>
          <w:sz w:val="24"/>
          <w:szCs w:val="24"/>
        </w:rPr>
        <w:t xml:space="preserve">“Prabhat is a great fit for our team,” says Thomas Foley, Archer co-founder and CEO. </w:t>
      </w:r>
      <w:r>
        <w:rPr>
          <w:rFonts w:ascii="Arial" w:eastAsia="Times New Roman" w:hAnsi="Arial" w:cs="Arial"/>
          <w:sz w:val="24"/>
          <w:szCs w:val="24"/>
        </w:rPr>
        <w:t>“He</w:t>
      </w:r>
      <w:r w:rsidRPr="00C14AD0">
        <w:rPr>
          <w:rFonts w:ascii="Arial" w:eastAsia="Times New Roman" w:hAnsi="Arial" w:cs="Arial"/>
          <w:sz w:val="24"/>
          <w:szCs w:val="24"/>
        </w:rPr>
        <w:t xml:space="preserve"> brings a unique combination of skills that truly are necessary for </w:t>
      </w:r>
      <w:r w:rsidR="00393763">
        <w:rPr>
          <w:rFonts w:ascii="Arial" w:eastAsia="Times New Roman" w:hAnsi="Arial" w:cs="Arial"/>
          <w:sz w:val="24"/>
          <w:szCs w:val="24"/>
        </w:rPr>
        <w:t>this venture</w:t>
      </w:r>
      <w:r w:rsidRPr="00C14AD0">
        <w:rPr>
          <w:rFonts w:ascii="Arial" w:eastAsia="Times New Roman" w:hAnsi="Arial" w:cs="Arial"/>
          <w:sz w:val="24"/>
          <w:szCs w:val="24"/>
        </w:rPr>
        <w:t xml:space="preserve"> as we create</w:t>
      </w:r>
      <w:r w:rsidR="002D5140">
        <w:rPr>
          <w:rFonts w:ascii="Arial" w:eastAsia="Times New Roman" w:hAnsi="Arial" w:cs="Arial"/>
          <w:sz w:val="24"/>
          <w:szCs w:val="24"/>
        </w:rPr>
        <w:t xml:space="preserve"> scalable</w:t>
      </w:r>
      <w:r w:rsidRPr="00C14AD0">
        <w:rPr>
          <w:rFonts w:ascii="Arial" w:eastAsia="Times New Roman" w:hAnsi="Arial" w:cs="Arial"/>
          <w:sz w:val="24"/>
          <w:szCs w:val="24"/>
        </w:rPr>
        <w:t xml:space="preserve"> tools and technology to unearth targeted, actionable investments for our clients</w:t>
      </w:r>
      <w:r>
        <w:rPr>
          <w:rFonts w:ascii="Arial" w:eastAsia="Times New Roman" w:hAnsi="Arial" w:cs="Arial"/>
          <w:sz w:val="24"/>
          <w:szCs w:val="24"/>
        </w:rPr>
        <w:t>.”</w:t>
      </w:r>
      <w:r w:rsidRPr="00C14AD0">
        <w:rPr>
          <w:rFonts w:ascii="Arial" w:eastAsia="Times New Roman" w:hAnsi="Arial" w:cs="Arial"/>
          <w:sz w:val="24"/>
          <w:szCs w:val="24"/>
        </w:rPr>
        <w:t xml:space="preserve"> </w:t>
      </w:r>
    </w:p>
    <w:p w14:paraId="68477D0B" w14:textId="77777777" w:rsidR="003F0EA6" w:rsidRDefault="003F0EA6" w:rsidP="003F0EA6">
      <w:pPr>
        <w:pStyle w:val="paragraph"/>
        <w:spacing w:before="0" w:beforeAutospacing="0" w:after="0" w:afterAutospacing="0"/>
        <w:textAlignment w:val="baseline"/>
        <w:rPr>
          <w:rFonts w:ascii="Arial" w:hAnsi="Arial" w:cs="Arial"/>
        </w:rPr>
      </w:pPr>
    </w:p>
    <w:p w14:paraId="4A411B1F" w14:textId="262F349D" w:rsidR="0030517E" w:rsidRPr="00C14AD0" w:rsidRDefault="0030517E" w:rsidP="0030517E">
      <w:pPr>
        <w:pStyle w:val="NoSpacing"/>
        <w:rPr>
          <w:rFonts w:ascii="Arial" w:hAnsi="Arial" w:cs="Arial"/>
          <w:sz w:val="24"/>
          <w:szCs w:val="24"/>
        </w:rPr>
      </w:pPr>
      <w:r w:rsidRPr="33955113">
        <w:rPr>
          <w:rFonts w:ascii="Arial" w:hAnsi="Arial" w:cs="Arial"/>
          <w:sz w:val="24"/>
          <w:szCs w:val="24"/>
        </w:rPr>
        <w:t>Archer is working with several real estate investors to enhance their in-house acquisition teams and source deals.</w:t>
      </w:r>
      <w:r w:rsidR="006D1893">
        <w:rPr>
          <w:rFonts w:ascii="Arial" w:hAnsi="Arial" w:cs="Arial"/>
          <w:sz w:val="24"/>
          <w:szCs w:val="24"/>
        </w:rPr>
        <w:t xml:space="preserve"> </w:t>
      </w:r>
      <w:r w:rsidRPr="33955113">
        <w:rPr>
          <w:rFonts w:ascii="Arial" w:hAnsi="Arial" w:cs="Arial"/>
          <w:sz w:val="24"/>
          <w:szCs w:val="24"/>
        </w:rPr>
        <w:t>The firm</w:t>
      </w:r>
      <w:r w:rsidR="00393763">
        <w:rPr>
          <w:rFonts w:ascii="Arial" w:hAnsi="Arial" w:cs="Arial"/>
          <w:sz w:val="24"/>
          <w:szCs w:val="24"/>
        </w:rPr>
        <w:t xml:space="preserve"> plans</w:t>
      </w:r>
      <w:r w:rsidRPr="33955113">
        <w:rPr>
          <w:rFonts w:ascii="Arial" w:hAnsi="Arial" w:cs="Arial"/>
          <w:sz w:val="24"/>
          <w:szCs w:val="24"/>
        </w:rPr>
        <w:t xml:space="preserve"> to invest in commercial real estate</w:t>
      </w:r>
      <w:r w:rsidR="009871AF" w:rsidRPr="33955113">
        <w:rPr>
          <w:rFonts w:ascii="Arial" w:hAnsi="Arial" w:cs="Arial"/>
          <w:sz w:val="24"/>
          <w:szCs w:val="24"/>
        </w:rPr>
        <w:t xml:space="preserve"> alongside its clients</w:t>
      </w:r>
      <w:r w:rsidRPr="33955113">
        <w:rPr>
          <w:rFonts w:ascii="Arial" w:hAnsi="Arial" w:cs="Arial"/>
          <w:sz w:val="24"/>
          <w:szCs w:val="24"/>
        </w:rPr>
        <w:t>, either through co-investment</w:t>
      </w:r>
      <w:r w:rsidR="00BD3B7D" w:rsidRPr="33955113">
        <w:rPr>
          <w:rFonts w:ascii="Arial" w:hAnsi="Arial" w:cs="Arial"/>
          <w:sz w:val="24"/>
          <w:szCs w:val="24"/>
        </w:rPr>
        <w:t>s</w:t>
      </w:r>
      <w:r w:rsidRPr="33955113">
        <w:rPr>
          <w:rFonts w:ascii="Arial" w:hAnsi="Arial" w:cs="Arial"/>
          <w:sz w:val="24"/>
          <w:szCs w:val="24"/>
        </w:rPr>
        <w:t xml:space="preserve"> or custom</w:t>
      </w:r>
      <w:r w:rsidR="00260457" w:rsidRPr="33955113">
        <w:rPr>
          <w:rFonts w:ascii="Arial" w:hAnsi="Arial" w:cs="Arial"/>
          <w:sz w:val="24"/>
          <w:szCs w:val="24"/>
        </w:rPr>
        <w:t>ized</w:t>
      </w:r>
      <w:r w:rsidRPr="33955113">
        <w:rPr>
          <w:rFonts w:ascii="Arial" w:hAnsi="Arial" w:cs="Arial"/>
          <w:sz w:val="24"/>
          <w:szCs w:val="24"/>
        </w:rPr>
        <w:t xml:space="preserve"> separate accounts. </w:t>
      </w:r>
      <w:r w:rsidR="00393763">
        <w:rPr>
          <w:rFonts w:ascii="Arial" w:hAnsi="Arial" w:cs="Arial"/>
          <w:sz w:val="24"/>
          <w:szCs w:val="24"/>
        </w:rPr>
        <w:t xml:space="preserve">Its longer-term vision </w:t>
      </w:r>
      <w:r w:rsidR="00393763">
        <w:rPr>
          <w:rFonts w:ascii="Arial" w:hAnsi="Arial" w:cs="Arial"/>
          <w:sz w:val="24"/>
          <w:szCs w:val="24"/>
        </w:rPr>
        <w:lastRenderedPageBreak/>
        <w:t xml:space="preserve">is </w:t>
      </w:r>
      <w:r w:rsidRPr="33955113">
        <w:rPr>
          <w:rFonts w:ascii="Arial" w:hAnsi="Arial" w:cs="Arial"/>
          <w:sz w:val="24"/>
          <w:szCs w:val="24"/>
        </w:rPr>
        <w:t xml:space="preserve">to build investment portfolios that target specific cities and property types, </w:t>
      </w:r>
      <w:proofErr w:type="gramStart"/>
      <w:r w:rsidRPr="33955113">
        <w:rPr>
          <w:rFonts w:ascii="Arial" w:hAnsi="Arial" w:cs="Arial"/>
          <w:sz w:val="24"/>
          <w:szCs w:val="24"/>
        </w:rPr>
        <w:t>e.g.</w:t>
      </w:r>
      <w:proofErr w:type="gramEnd"/>
      <w:r w:rsidRPr="33955113">
        <w:rPr>
          <w:rFonts w:ascii="Arial" w:hAnsi="Arial" w:cs="Arial"/>
          <w:sz w:val="24"/>
          <w:szCs w:val="24"/>
        </w:rPr>
        <w:t xml:space="preserve"> Salt Lake City industrial or San Antonio multifamily.  </w:t>
      </w:r>
    </w:p>
    <w:p w14:paraId="48A87429" w14:textId="3EBA5179" w:rsidR="003F0EA6" w:rsidRPr="00C14AD0" w:rsidRDefault="003F0EA6" w:rsidP="00563495">
      <w:pPr>
        <w:spacing w:before="0" w:after="0" w:line="240" w:lineRule="auto"/>
        <w:rPr>
          <w:rFonts w:ascii="Arial" w:eastAsia="Times New Roman" w:hAnsi="Arial" w:cs="Arial"/>
          <w:color w:val="auto"/>
          <w:kern w:val="0"/>
          <w:sz w:val="24"/>
          <w:szCs w:val="24"/>
          <w:lang w:eastAsia="en-US"/>
        </w:rPr>
      </w:pPr>
    </w:p>
    <w:p w14:paraId="08AC703A" w14:textId="55E0BD94" w:rsidR="00165F80" w:rsidRPr="006D1893" w:rsidRDefault="00165F80" w:rsidP="00E41606">
      <w:pPr>
        <w:pStyle w:val="NoSpacing"/>
        <w:rPr>
          <w:rFonts w:ascii="Arial" w:hAnsi="Arial" w:cs="Arial"/>
          <w:spacing w:val="4"/>
          <w:sz w:val="24"/>
          <w:szCs w:val="24"/>
          <w:shd w:val="clear" w:color="auto" w:fill="FEFEFE"/>
        </w:rPr>
      </w:pPr>
      <w:r w:rsidRPr="33955113">
        <w:rPr>
          <w:rFonts w:ascii="Arial" w:hAnsi="Arial" w:cs="Arial"/>
          <w:sz w:val="24"/>
          <w:szCs w:val="24"/>
        </w:rPr>
        <w:t xml:space="preserve">Dalmia </w:t>
      </w:r>
      <w:r w:rsidR="00020A17" w:rsidRPr="33955113">
        <w:rPr>
          <w:rFonts w:ascii="Arial" w:hAnsi="Arial" w:cs="Arial"/>
          <w:sz w:val="24"/>
          <w:szCs w:val="24"/>
        </w:rPr>
        <w:t xml:space="preserve">holds a Bachelor of Technology in chemical engineering from </w:t>
      </w:r>
      <w:r w:rsidR="00457D5C" w:rsidRPr="33955113">
        <w:rPr>
          <w:rFonts w:ascii="Arial" w:hAnsi="Arial" w:cs="Arial"/>
          <w:sz w:val="24"/>
          <w:szCs w:val="24"/>
        </w:rPr>
        <w:t xml:space="preserve">the </w:t>
      </w:r>
      <w:r w:rsidR="00020A17" w:rsidRPr="33955113">
        <w:rPr>
          <w:rFonts w:ascii="Arial" w:hAnsi="Arial" w:cs="Arial"/>
          <w:sz w:val="24"/>
          <w:szCs w:val="24"/>
        </w:rPr>
        <w:t>Indian Institute of Technology (I</w:t>
      </w:r>
      <w:r w:rsidR="3CFF0C87" w:rsidRPr="33955113">
        <w:rPr>
          <w:rFonts w:ascii="Arial" w:hAnsi="Arial" w:cs="Arial"/>
          <w:sz w:val="24"/>
          <w:szCs w:val="24"/>
        </w:rPr>
        <w:t>I</w:t>
      </w:r>
      <w:r w:rsidR="00020A17" w:rsidRPr="33955113">
        <w:rPr>
          <w:rFonts w:ascii="Arial" w:hAnsi="Arial" w:cs="Arial"/>
          <w:sz w:val="24"/>
          <w:szCs w:val="24"/>
        </w:rPr>
        <w:t>T)</w:t>
      </w:r>
      <w:r w:rsidR="00195ED6" w:rsidRPr="33955113">
        <w:rPr>
          <w:rFonts w:ascii="Arial" w:hAnsi="Arial" w:cs="Arial"/>
          <w:sz w:val="24"/>
          <w:szCs w:val="24"/>
        </w:rPr>
        <w:t xml:space="preserve"> in </w:t>
      </w:r>
      <w:r w:rsidR="00EF1726" w:rsidRPr="33955113">
        <w:rPr>
          <w:rFonts w:ascii="Arial" w:hAnsi="Arial" w:cs="Arial"/>
          <w:sz w:val="24"/>
          <w:szCs w:val="24"/>
        </w:rPr>
        <w:t>Kanpur, India, and</w:t>
      </w:r>
      <w:r w:rsidR="00195ED6" w:rsidRPr="33955113">
        <w:rPr>
          <w:rFonts w:ascii="Arial" w:hAnsi="Arial" w:cs="Arial"/>
          <w:sz w:val="24"/>
          <w:szCs w:val="24"/>
        </w:rPr>
        <w:t xml:space="preserve"> an MBA from </w:t>
      </w:r>
      <w:r w:rsidRPr="33955113">
        <w:rPr>
          <w:rFonts w:ascii="Arial" w:hAnsi="Arial" w:cs="Arial"/>
          <w:sz w:val="24"/>
          <w:szCs w:val="24"/>
        </w:rPr>
        <w:t>UCLA’s Anderson School of Management where he was an A</w:t>
      </w:r>
      <w:r w:rsidR="00C14AD0" w:rsidRPr="33955113">
        <w:rPr>
          <w:rFonts w:ascii="Arial" w:hAnsi="Arial" w:cs="Arial"/>
          <w:sz w:val="24"/>
          <w:szCs w:val="24"/>
        </w:rPr>
        <w:t>nderson Student Asset Management (A</w:t>
      </w:r>
      <w:r w:rsidRPr="33955113">
        <w:rPr>
          <w:rFonts w:ascii="Arial" w:hAnsi="Arial" w:cs="Arial"/>
          <w:sz w:val="24"/>
          <w:szCs w:val="24"/>
        </w:rPr>
        <w:t>SAM</w:t>
      </w:r>
      <w:r w:rsidR="00C14AD0" w:rsidRPr="33955113">
        <w:rPr>
          <w:rFonts w:ascii="Arial" w:hAnsi="Arial" w:cs="Arial"/>
          <w:sz w:val="24"/>
          <w:szCs w:val="24"/>
        </w:rPr>
        <w:t>)</w:t>
      </w:r>
      <w:r w:rsidRPr="33955113">
        <w:rPr>
          <w:rFonts w:ascii="Arial" w:hAnsi="Arial" w:cs="Arial"/>
          <w:sz w:val="24"/>
          <w:szCs w:val="24"/>
        </w:rPr>
        <w:t xml:space="preserve"> fellow</w:t>
      </w:r>
      <w:r w:rsidR="00C14AD0" w:rsidRPr="33955113">
        <w:rPr>
          <w:rFonts w:ascii="Arial" w:hAnsi="Arial" w:cs="Arial"/>
          <w:sz w:val="24"/>
          <w:szCs w:val="24"/>
        </w:rPr>
        <w:t xml:space="preserve">. </w:t>
      </w:r>
      <w:r w:rsidR="00C14AD0" w:rsidRPr="006D1893">
        <w:rPr>
          <w:rFonts w:ascii="Arial" w:hAnsi="Arial" w:cs="Arial"/>
          <w:sz w:val="24"/>
          <w:szCs w:val="24"/>
        </w:rPr>
        <w:t xml:space="preserve">ASAM </w:t>
      </w:r>
      <w:r w:rsidR="00C14AD0" w:rsidRPr="006D1893">
        <w:rPr>
          <w:rFonts w:ascii="Arial" w:hAnsi="Arial" w:cs="Arial"/>
          <w:spacing w:val="4"/>
          <w:sz w:val="24"/>
          <w:szCs w:val="24"/>
          <w:shd w:val="clear" w:color="auto" w:fill="FEFEFE"/>
        </w:rPr>
        <w:t>is a graduate-level program designed to teach MBA students how to create stock portfolios using quantitative methods. The</w:t>
      </w:r>
      <w:r w:rsidR="00457D5C" w:rsidRPr="006D1893">
        <w:rPr>
          <w:rFonts w:ascii="Arial" w:hAnsi="Arial" w:cs="Arial"/>
          <w:spacing w:val="4"/>
          <w:sz w:val="24"/>
          <w:szCs w:val="24"/>
          <w:shd w:val="clear" w:color="auto" w:fill="FEFEFE"/>
        </w:rPr>
        <w:t xml:space="preserve"> ASAM</w:t>
      </w:r>
      <w:r w:rsidR="00C14AD0" w:rsidRPr="006D1893">
        <w:rPr>
          <w:rFonts w:ascii="Arial" w:hAnsi="Arial" w:cs="Arial"/>
          <w:spacing w:val="4"/>
          <w:sz w:val="24"/>
          <w:szCs w:val="24"/>
          <w:shd w:val="clear" w:color="auto" w:fill="FEFEFE"/>
        </w:rPr>
        <w:t xml:space="preserve"> fund now manages about $1 million.</w:t>
      </w:r>
    </w:p>
    <w:p w14:paraId="7EA2617A" w14:textId="77777777" w:rsidR="00E41606" w:rsidRPr="00C14AD0" w:rsidRDefault="00E41606" w:rsidP="00E41606">
      <w:pPr>
        <w:pStyle w:val="NoSpacing"/>
        <w:rPr>
          <w:rFonts w:ascii="Arial" w:hAnsi="Arial" w:cs="Arial"/>
          <w:sz w:val="24"/>
          <w:szCs w:val="24"/>
        </w:rPr>
      </w:pPr>
    </w:p>
    <w:p w14:paraId="368275A4" w14:textId="77777777" w:rsidR="00E41606" w:rsidRPr="00C14AD0" w:rsidRDefault="00E41606" w:rsidP="00E41606">
      <w:pPr>
        <w:pStyle w:val="NoSpacing"/>
        <w:rPr>
          <w:rFonts w:ascii="Arial" w:hAnsi="Arial" w:cs="Arial"/>
          <w:b/>
          <w:bCs/>
          <w:sz w:val="24"/>
          <w:szCs w:val="24"/>
        </w:rPr>
      </w:pPr>
      <w:r w:rsidRPr="00C14AD0">
        <w:rPr>
          <w:rFonts w:ascii="Arial" w:hAnsi="Arial" w:cs="Arial"/>
          <w:b/>
          <w:bCs/>
          <w:sz w:val="24"/>
          <w:szCs w:val="24"/>
        </w:rPr>
        <w:t>About Archer</w:t>
      </w:r>
    </w:p>
    <w:p w14:paraId="45E7D2D8" w14:textId="77777777" w:rsidR="00E41606" w:rsidRPr="00C14AD0" w:rsidRDefault="00E41606" w:rsidP="00E41606">
      <w:pPr>
        <w:pStyle w:val="NoSpacing"/>
        <w:rPr>
          <w:rFonts w:ascii="Arial" w:hAnsi="Arial" w:cs="Arial"/>
          <w:sz w:val="24"/>
          <w:szCs w:val="24"/>
        </w:rPr>
      </w:pPr>
    </w:p>
    <w:p w14:paraId="10AFD079" w14:textId="77777777" w:rsidR="0030517E" w:rsidRDefault="00E41606" w:rsidP="00380229">
      <w:pPr>
        <w:pStyle w:val="NoSpacing"/>
        <w:rPr>
          <w:rStyle w:val="normaltextrun"/>
          <w:rFonts w:ascii="Arial" w:hAnsi="Arial" w:cs="Arial"/>
          <w:sz w:val="24"/>
          <w:szCs w:val="24"/>
        </w:rPr>
      </w:pPr>
      <w:r w:rsidRPr="00C14AD0">
        <w:rPr>
          <w:rFonts w:ascii="Arial" w:hAnsi="Arial" w:cs="Arial"/>
          <w:sz w:val="24"/>
          <w:szCs w:val="24"/>
        </w:rPr>
        <w:t xml:space="preserve">Archer is a real estate investment firm that </w:t>
      </w:r>
      <w:r w:rsidRPr="00C14AD0">
        <w:rPr>
          <w:rStyle w:val="normaltextrun"/>
          <w:rFonts w:ascii="Arial" w:hAnsi="Arial" w:cs="Arial"/>
          <w:sz w:val="24"/>
          <w:szCs w:val="24"/>
        </w:rPr>
        <w:t xml:space="preserve">helps investors build their ideal portfolios. By targeting specific cities and properties, Archer is refining the </w:t>
      </w:r>
      <w:r w:rsidRPr="00C14AD0">
        <w:rPr>
          <w:rFonts w:ascii="Arial" w:hAnsi="Arial" w:cs="Arial"/>
          <w:sz w:val="24"/>
          <w:szCs w:val="24"/>
        </w:rPr>
        <w:t xml:space="preserve">way </w:t>
      </w:r>
      <w:r w:rsidRPr="00C14AD0">
        <w:rPr>
          <w:rStyle w:val="normaltextrun"/>
          <w:rFonts w:ascii="Arial" w:hAnsi="Arial" w:cs="Arial"/>
          <w:sz w:val="24"/>
          <w:szCs w:val="24"/>
        </w:rPr>
        <w:t xml:space="preserve">investors enter new markets and expand into new property types. The firm has developed a transformative technology tool, Actionable Insights Model (AIM), that merges data from trusted sources and insights from local market experts. Guided by AIM, Archer identifies the most strategic assets, allowing investors to reduce the risk associated with market entry. Learn more at </w:t>
      </w:r>
      <w:hyperlink r:id="rId9" w:history="1">
        <w:r w:rsidRPr="00C14AD0">
          <w:rPr>
            <w:rStyle w:val="Hyperlink"/>
            <w:rFonts w:ascii="Arial" w:hAnsi="Arial" w:cs="Arial"/>
            <w:sz w:val="24"/>
            <w:szCs w:val="24"/>
          </w:rPr>
          <w:t>www.archer.re</w:t>
        </w:r>
      </w:hyperlink>
      <w:r w:rsidRPr="00C14AD0">
        <w:rPr>
          <w:rStyle w:val="normaltextrun"/>
          <w:rFonts w:ascii="Arial" w:hAnsi="Arial" w:cs="Arial"/>
          <w:sz w:val="24"/>
          <w:szCs w:val="24"/>
        </w:rPr>
        <w:t xml:space="preserve">. </w:t>
      </w:r>
    </w:p>
    <w:p w14:paraId="1E5E3273" w14:textId="77777777" w:rsidR="0030517E" w:rsidRDefault="0030517E" w:rsidP="00380229">
      <w:pPr>
        <w:pStyle w:val="NoSpacing"/>
        <w:rPr>
          <w:rStyle w:val="normaltextrun"/>
          <w:rFonts w:ascii="Arial" w:hAnsi="Arial" w:cs="Arial"/>
          <w:sz w:val="24"/>
          <w:szCs w:val="24"/>
        </w:rPr>
      </w:pPr>
    </w:p>
    <w:p w14:paraId="7BF12CCF" w14:textId="43DD5DA4" w:rsidR="002F4DBB" w:rsidRPr="00C14AD0" w:rsidRDefault="009662B9" w:rsidP="00380229">
      <w:pPr>
        <w:pStyle w:val="NoSpacing"/>
        <w:rPr>
          <w:rFonts w:ascii="Arial" w:hAnsi="Arial" w:cs="Arial"/>
          <w:sz w:val="24"/>
          <w:szCs w:val="24"/>
        </w:rPr>
      </w:pPr>
      <w:r w:rsidRPr="00C14AD0">
        <w:rPr>
          <w:rFonts w:ascii="Arial" w:hAnsi="Arial" w:cs="Arial"/>
          <w:noProof/>
          <w:spacing w:val="20"/>
          <w:sz w:val="24"/>
          <w:szCs w:val="24"/>
        </w:rPr>
        <mc:AlternateContent>
          <mc:Choice Requires="wps">
            <w:drawing>
              <wp:anchor distT="0" distB="0" distL="114300" distR="114300" simplePos="0" relativeHeight="251658240" behindDoc="0" locked="0" layoutInCell="1" allowOverlap="1" wp14:anchorId="1203B9D5" wp14:editId="33FCEA56">
                <wp:simplePos x="0" y="0"/>
                <wp:positionH relativeFrom="column">
                  <wp:posOffset>-918210</wp:posOffset>
                </wp:positionH>
                <wp:positionV relativeFrom="paragraph">
                  <wp:posOffset>5943118</wp:posOffset>
                </wp:positionV>
                <wp:extent cx="7772400" cy="3200400"/>
                <wp:effectExtent l="0" t="0" r="0" b="0"/>
                <wp:wrapNone/>
                <wp:docPr id="6" name="Right Tri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rot="10800000" flipH="1" flipV="1">
                          <a:off x="0" y="0"/>
                          <a:ext cx="7772400" cy="3200400"/>
                        </a:xfrm>
                        <a:prstGeom prst="rtTriangl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283B70A" id="_x0000_t6" coordsize="21600,21600" o:spt="6" path="m,l,21600r21600,xe">
                <v:stroke joinstyle="miter"/>
                <v:path gradientshapeok="t" o:connecttype="custom" o:connectlocs="0,0;0,10800;0,21600;10800,21600;21600,21600;10800,10800" textboxrect="1800,12600,12600,19800"/>
              </v:shapetype>
              <v:shape id="Right Triangle 6" o:spid="_x0000_s1026" type="#_x0000_t6" style="position:absolute;margin-left:-72.3pt;margin-top:467.95pt;width:612pt;height:252pt;rotation:180;flip:x y;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" fillcolor="#272727 [2749]" stroked="f" strokeweight="1pt"/>
            </w:pict>
          </mc:Fallback>
        </mc:AlternateContent>
      </w:r>
    </w:p>
    <w:sectPr w:rsidR="002F4DBB" w:rsidRPr="00C14AD0" w:rsidSect="00E41606">
      <w:pgSz w:w="12240" w:h="15840"/>
      <w:pgMar w:top="1440" w:right="864" w:bottom="1008"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DD6F8" w14:textId="77777777" w:rsidR="00E41606" w:rsidRDefault="00E41606" w:rsidP="009662B9">
      <w:pPr>
        <w:spacing w:before="0" w:after="0" w:line="240" w:lineRule="auto"/>
      </w:pPr>
      <w:r>
        <w:separator/>
      </w:r>
    </w:p>
  </w:endnote>
  <w:endnote w:type="continuationSeparator" w:id="0">
    <w:p w14:paraId="2DF4FBAD" w14:textId="77777777" w:rsidR="00E41606" w:rsidRDefault="00E41606" w:rsidP="009662B9">
      <w:pPr>
        <w:spacing w:before="0" w:after="0" w:line="240" w:lineRule="auto"/>
      </w:pPr>
      <w:r>
        <w:continuationSeparator/>
      </w:r>
    </w:p>
  </w:endnote>
  <w:endnote w:type="continuationNotice" w:id="1">
    <w:p w14:paraId="66322C64" w14:textId="77777777" w:rsidR="007E0AB8" w:rsidRDefault="007E0AB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8AA05" w14:textId="77777777" w:rsidR="00E41606" w:rsidRDefault="00E41606" w:rsidP="009662B9">
      <w:pPr>
        <w:spacing w:before="0" w:after="0" w:line="240" w:lineRule="auto"/>
      </w:pPr>
      <w:r>
        <w:separator/>
      </w:r>
    </w:p>
  </w:footnote>
  <w:footnote w:type="continuationSeparator" w:id="0">
    <w:p w14:paraId="0056C432" w14:textId="77777777" w:rsidR="00E41606" w:rsidRDefault="00E41606" w:rsidP="009662B9">
      <w:pPr>
        <w:spacing w:before="0" w:after="0" w:line="240" w:lineRule="auto"/>
      </w:pPr>
      <w:r>
        <w:continuationSeparator/>
      </w:r>
    </w:p>
  </w:footnote>
  <w:footnote w:type="continuationNotice" w:id="1">
    <w:p w14:paraId="09183F02" w14:textId="77777777" w:rsidR="007E0AB8" w:rsidRDefault="007E0AB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27815"/>
    <w:multiLevelType w:val="multilevel"/>
    <w:tmpl w:val="40EAD0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74A5DC0"/>
    <w:multiLevelType w:val="multilevel"/>
    <w:tmpl w:val="939AE7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44375C"/>
    <w:multiLevelType w:val="hybridMultilevel"/>
    <w:tmpl w:val="E9586C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66206"/>
    <w:multiLevelType w:val="multilevel"/>
    <w:tmpl w:val="BD88C5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C414F2E"/>
    <w:multiLevelType w:val="multilevel"/>
    <w:tmpl w:val="C2A24A5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3E56F5C"/>
    <w:multiLevelType w:val="multilevel"/>
    <w:tmpl w:val="DF626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B37098"/>
    <w:multiLevelType w:val="multilevel"/>
    <w:tmpl w:val="8FDC85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C16719"/>
    <w:multiLevelType w:val="multilevel"/>
    <w:tmpl w:val="E90C27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E531DFE"/>
    <w:multiLevelType w:val="multilevel"/>
    <w:tmpl w:val="A83EC5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14217A"/>
    <w:multiLevelType w:val="multilevel"/>
    <w:tmpl w:val="DC84442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3C0162"/>
    <w:multiLevelType w:val="multilevel"/>
    <w:tmpl w:val="7570AA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F2317C"/>
    <w:multiLevelType w:val="multilevel"/>
    <w:tmpl w:val="18049F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C6060FB"/>
    <w:multiLevelType w:val="multilevel"/>
    <w:tmpl w:val="81B8F9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EE5794F"/>
    <w:multiLevelType w:val="multilevel"/>
    <w:tmpl w:val="415CF4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F11611D"/>
    <w:multiLevelType w:val="multilevel"/>
    <w:tmpl w:val="AB4C177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BFD0EAA"/>
    <w:multiLevelType w:val="multilevel"/>
    <w:tmpl w:val="78EEA7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6F4392D"/>
    <w:multiLevelType w:val="multilevel"/>
    <w:tmpl w:val="600C1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7"/>
  </w:num>
  <w:num w:numId="3">
    <w:abstractNumId w:val="11"/>
  </w:num>
  <w:num w:numId="4">
    <w:abstractNumId w:val="9"/>
  </w:num>
  <w:num w:numId="5">
    <w:abstractNumId w:val="12"/>
  </w:num>
  <w:num w:numId="6">
    <w:abstractNumId w:val="6"/>
  </w:num>
  <w:num w:numId="7">
    <w:abstractNumId w:val="0"/>
  </w:num>
  <w:num w:numId="8">
    <w:abstractNumId w:val="14"/>
  </w:num>
  <w:num w:numId="9">
    <w:abstractNumId w:val="13"/>
  </w:num>
  <w:num w:numId="10">
    <w:abstractNumId w:val="5"/>
  </w:num>
  <w:num w:numId="11">
    <w:abstractNumId w:val="1"/>
  </w:num>
  <w:num w:numId="12">
    <w:abstractNumId w:val="10"/>
  </w:num>
  <w:num w:numId="13">
    <w:abstractNumId w:val="15"/>
  </w:num>
  <w:num w:numId="14">
    <w:abstractNumId w:val="4"/>
  </w:num>
  <w:num w:numId="15">
    <w:abstractNumId w:val="8"/>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A1MDa0MDUxsDA2MjZX0lEKTi0uzszPAykwrAUAAE8KRSwAAAA="/>
  </w:docVars>
  <w:rsids>
    <w:rsidRoot w:val="00E41606"/>
    <w:rsid w:val="00020A17"/>
    <w:rsid w:val="00063F54"/>
    <w:rsid w:val="00081219"/>
    <w:rsid w:val="00137332"/>
    <w:rsid w:val="00165F80"/>
    <w:rsid w:val="001930B8"/>
    <w:rsid w:val="00195ED6"/>
    <w:rsid w:val="001B5219"/>
    <w:rsid w:val="00211EB0"/>
    <w:rsid w:val="002549CC"/>
    <w:rsid w:val="00260457"/>
    <w:rsid w:val="00280594"/>
    <w:rsid w:val="002B488D"/>
    <w:rsid w:val="002C1432"/>
    <w:rsid w:val="002D0098"/>
    <w:rsid w:val="002D5140"/>
    <w:rsid w:val="002F4DBB"/>
    <w:rsid w:val="0030517E"/>
    <w:rsid w:val="00317921"/>
    <w:rsid w:val="00345FBD"/>
    <w:rsid w:val="00357DEF"/>
    <w:rsid w:val="00380229"/>
    <w:rsid w:val="00393763"/>
    <w:rsid w:val="003A5710"/>
    <w:rsid w:val="003F0EA6"/>
    <w:rsid w:val="00400F84"/>
    <w:rsid w:val="004522DE"/>
    <w:rsid w:val="00457D5C"/>
    <w:rsid w:val="00464D08"/>
    <w:rsid w:val="00563495"/>
    <w:rsid w:val="00567D25"/>
    <w:rsid w:val="005D5E75"/>
    <w:rsid w:val="006D1893"/>
    <w:rsid w:val="006F19BA"/>
    <w:rsid w:val="007419BA"/>
    <w:rsid w:val="007B6112"/>
    <w:rsid w:val="007E0AB8"/>
    <w:rsid w:val="008B4A3E"/>
    <w:rsid w:val="00956127"/>
    <w:rsid w:val="009662B9"/>
    <w:rsid w:val="009871AF"/>
    <w:rsid w:val="009A5CD5"/>
    <w:rsid w:val="009C488B"/>
    <w:rsid w:val="009D4BBB"/>
    <w:rsid w:val="00A26E5A"/>
    <w:rsid w:val="00A954E5"/>
    <w:rsid w:val="00AC23E6"/>
    <w:rsid w:val="00AC7A04"/>
    <w:rsid w:val="00B801FF"/>
    <w:rsid w:val="00BC4B89"/>
    <w:rsid w:val="00BD3B7D"/>
    <w:rsid w:val="00BE6878"/>
    <w:rsid w:val="00C14AD0"/>
    <w:rsid w:val="00C87460"/>
    <w:rsid w:val="00DD25BF"/>
    <w:rsid w:val="00E026AE"/>
    <w:rsid w:val="00E24CF3"/>
    <w:rsid w:val="00E41606"/>
    <w:rsid w:val="00E500E7"/>
    <w:rsid w:val="00EF1726"/>
    <w:rsid w:val="00EF377E"/>
    <w:rsid w:val="00F35D5C"/>
    <w:rsid w:val="00F75820"/>
    <w:rsid w:val="00F94944"/>
    <w:rsid w:val="00FA31B1"/>
    <w:rsid w:val="00FD1E61"/>
    <w:rsid w:val="00FD6139"/>
    <w:rsid w:val="0D0A71E8"/>
    <w:rsid w:val="2616C362"/>
    <w:rsid w:val="33955113"/>
    <w:rsid w:val="3CFF0C87"/>
    <w:rsid w:val="6D513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3B0DF0"/>
  <w15:chartTrackingRefBased/>
  <w15:docId w15:val="{10ECA923-D2C7-4F7B-9CD8-D4BD279A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2B9"/>
    <w:pPr>
      <w:spacing w:before="40" w:line="288" w:lineRule="auto"/>
    </w:pPr>
    <w:rPr>
      <w:color w:val="595959" w:themeColor="text1" w:themeTint="A6"/>
      <w:kern w:val="20"/>
      <w:sz w:val="20"/>
      <w:szCs w:val="20"/>
      <w:lang w:eastAsia="ja-JP"/>
    </w:rPr>
  </w:style>
  <w:style w:type="paragraph" w:styleId="Heading1">
    <w:name w:val="heading 1"/>
    <w:basedOn w:val="Normal"/>
    <w:next w:val="Normal"/>
    <w:link w:val="Heading1Char"/>
    <w:uiPriority w:val="9"/>
    <w:qFormat/>
    <w:rsid w:val="00966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HeaderChar">
    <w:name w:val="Header Char"/>
    <w:basedOn w:val="DefaultParagraphFont"/>
    <w:link w:val="Header"/>
    <w:uiPriority w:val="99"/>
    <w:rsid w:val="009662B9"/>
  </w:style>
  <w:style w:type="paragraph" w:styleId="Footer">
    <w:name w:val="footer"/>
    <w:basedOn w:val="Normal"/>
    <w:link w:val="Foot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FooterChar">
    <w:name w:val="Footer Char"/>
    <w:basedOn w:val="DefaultParagraphFont"/>
    <w:link w:val="Footer"/>
    <w:uiPriority w:val="99"/>
    <w:rsid w:val="009662B9"/>
  </w:style>
  <w:style w:type="paragraph" w:styleId="Salutation">
    <w:name w:val="Salutation"/>
    <w:basedOn w:val="Normal"/>
    <w:link w:val="SalutationChar"/>
    <w:uiPriority w:val="4"/>
    <w:unhideWhenUsed/>
    <w:qFormat/>
    <w:rsid w:val="009662B9"/>
    <w:pPr>
      <w:spacing w:before="720"/>
    </w:pPr>
  </w:style>
  <w:style w:type="character" w:customStyle="1" w:styleId="SalutationChar">
    <w:name w:val="Salutation Char"/>
    <w:basedOn w:val="DefaultParagraphFont"/>
    <w:link w:val="Salutation"/>
    <w:uiPriority w:val="4"/>
    <w:rsid w:val="009662B9"/>
    <w:rPr>
      <w:color w:val="595959" w:themeColor="text1" w:themeTint="A6"/>
      <w:kern w:val="20"/>
      <w:sz w:val="20"/>
      <w:szCs w:val="20"/>
      <w:lang w:eastAsia="ja-JP"/>
    </w:rPr>
  </w:style>
  <w:style w:type="paragraph" w:styleId="Closing">
    <w:name w:val="Closing"/>
    <w:basedOn w:val="Normal"/>
    <w:next w:val="Signature"/>
    <w:link w:val="ClosingChar"/>
    <w:uiPriority w:val="6"/>
    <w:unhideWhenUsed/>
    <w:qFormat/>
    <w:rsid w:val="009662B9"/>
    <w:pPr>
      <w:spacing w:before="480" w:after="960" w:line="240" w:lineRule="auto"/>
    </w:pPr>
  </w:style>
  <w:style w:type="character" w:customStyle="1" w:styleId="ClosingChar">
    <w:name w:val="Closing Char"/>
    <w:basedOn w:val="DefaultParagraphFont"/>
    <w:link w:val="Closing"/>
    <w:uiPriority w:val="6"/>
    <w:rsid w:val="009662B9"/>
    <w:rPr>
      <w:color w:val="595959" w:themeColor="text1" w:themeTint="A6"/>
      <w:kern w:val="20"/>
      <w:sz w:val="20"/>
      <w:szCs w:val="20"/>
      <w:lang w:eastAsia="ja-JP"/>
    </w:rPr>
  </w:style>
  <w:style w:type="paragraph" w:styleId="Signature">
    <w:name w:val="Signature"/>
    <w:basedOn w:val="Normal"/>
    <w:link w:val="SignatureChar"/>
    <w:uiPriority w:val="7"/>
    <w:unhideWhenUsed/>
    <w:qFormat/>
    <w:rsid w:val="009662B9"/>
    <w:pPr>
      <w:spacing w:after="0"/>
    </w:pPr>
    <w:rPr>
      <w:b/>
      <w:bCs/>
    </w:rPr>
  </w:style>
  <w:style w:type="character" w:customStyle="1" w:styleId="SignatureChar">
    <w:name w:val="Signature Char"/>
    <w:basedOn w:val="DefaultParagraphFont"/>
    <w:link w:val="Signature"/>
    <w:uiPriority w:val="7"/>
    <w:rsid w:val="009662B9"/>
    <w:rPr>
      <w:b/>
      <w:bCs/>
      <w:color w:val="595959" w:themeColor="text1" w:themeTint="A6"/>
      <w:kern w:val="20"/>
      <w:sz w:val="20"/>
      <w:szCs w:val="20"/>
      <w:lang w:eastAsia="ja-JP"/>
    </w:rPr>
  </w:style>
  <w:style w:type="paragraph" w:customStyle="1" w:styleId="Name">
    <w:name w:val="Name"/>
    <w:basedOn w:val="Normal"/>
    <w:qFormat/>
    <w:rsid w:val="009662B9"/>
    <w:rPr>
      <w:b/>
      <w:sz w:val="24"/>
      <w:szCs w:val="24"/>
    </w:rPr>
  </w:style>
  <w:style w:type="paragraph" w:styleId="Title">
    <w:name w:val="Title"/>
    <w:basedOn w:val="Heading1"/>
    <w:next w:val="Normal"/>
    <w:link w:val="TitleChar"/>
    <w:uiPriority w:val="10"/>
    <w:qFormat/>
    <w:rsid w:val="009662B9"/>
    <w:pPr>
      <w:keepNext w:val="0"/>
      <w:keepLines w:val="0"/>
      <w:spacing w:before="0" w:after="360" w:line="240" w:lineRule="auto"/>
      <w:contextualSpacing/>
    </w:pPr>
    <w:rPr>
      <w:caps/>
      <w:color w:val="1F3864" w:themeColor="accent1" w:themeShade="80"/>
      <w:sz w:val="20"/>
      <w:szCs w:val="20"/>
    </w:rPr>
  </w:style>
  <w:style w:type="character" w:customStyle="1" w:styleId="TitleChar">
    <w:name w:val="Title Char"/>
    <w:basedOn w:val="DefaultParagraphFont"/>
    <w:link w:val="Title"/>
    <w:uiPriority w:val="10"/>
    <w:rsid w:val="009662B9"/>
    <w:rPr>
      <w:rFonts w:asciiTheme="majorHAnsi" w:eastAsiaTheme="majorEastAsia" w:hAnsiTheme="majorHAnsi" w:cstheme="majorBidi"/>
      <w:caps/>
      <w:color w:val="1F3864" w:themeColor="accent1" w:themeShade="80"/>
      <w:kern w:val="20"/>
      <w:sz w:val="20"/>
      <w:szCs w:val="20"/>
      <w:lang w:eastAsia="ja-JP"/>
    </w:rPr>
  </w:style>
  <w:style w:type="character" w:customStyle="1" w:styleId="Heading1Char">
    <w:name w:val="Heading 1 Char"/>
    <w:basedOn w:val="DefaultParagraphFont"/>
    <w:link w:val="Heading1"/>
    <w:uiPriority w:val="9"/>
    <w:rsid w:val="009662B9"/>
    <w:rPr>
      <w:rFonts w:asciiTheme="majorHAnsi" w:eastAsiaTheme="majorEastAsia" w:hAnsiTheme="majorHAnsi" w:cstheme="majorBidi"/>
      <w:color w:val="2F5496" w:themeColor="accent1" w:themeShade="BF"/>
      <w:kern w:val="20"/>
      <w:sz w:val="32"/>
      <w:szCs w:val="32"/>
      <w:lang w:eastAsia="ja-JP"/>
    </w:rPr>
  </w:style>
  <w:style w:type="paragraph" w:styleId="NormalWeb">
    <w:name w:val="Normal (Web)"/>
    <w:basedOn w:val="Normal"/>
    <w:uiPriority w:val="99"/>
    <w:semiHidden/>
    <w:unhideWhenUsed/>
    <w:rsid w:val="009662B9"/>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character" w:styleId="Hyperlink">
    <w:name w:val="Hyperlink"/>
    <w:basedOn w:val="DefaultParagraphFont"/>
    <w:uiPriority w:val="99"/>
    <w:unhideWhenUsed/>
    <w:rsid w:val="009662B9"/>
    <w:rPr>
      <w:color w:val="0563C1" w:themeColor="hyperlink"/>
      <w:u w:val="single"/>
    </w:rPr>
  </w:style>
  <w:style w:type="character" w:styleId="UnresolvedMention">
    <w:name w:val="Unresolved Mention"/>
    <w:basedOn w:val="DefaultParagraphFont"/>
    <w:uiPriority w:val="99"/>
    <w:semiHidden/>
    <w:unhideWhenUsed/>
    <w:rsid w:val="009662B9"/>
    <w:rPr>
      <w:color w:val="605E5C"/>
      <w:shd w:val="clear" w:color="auto" w:fill="E1DFDD"/>
    </w:rPr>
  </w:style>
  <w:style w:type="paragraph" w:styleId="NoSpacing">
    <w:name w:val="No Spacing"/>
    <w:uiPriority w:val="1"/>
    <w:qFormat/>
    <w:rsid w:val="00E41606"/>
    <w:pPr>
      <w:spacing w:after="0" w:line="240" w:lineRule="auto"/>
    </w:pPr>
  </w:style>
  <w:style w:type="character" w:customStyle="1" w:styleId="normaltextrun">
    <w:name w:val="normaltextrun"/>
    <w:basedOn w:val="DefaultParagraphFont"/>
    <w:rsid w:val="00E41606"/>
  </w:style>
  <w:style w:type="character" w:styleId="CommentReference">
    <w:name w:val="annotation reference"/>
    <w:basedOn w:val="DefaultParagraphFont"/>
    <w:uiPriority w:val="99"/>
    <w:semiHidden/>
    <w:unhideWhenUsed/>
    <w:rsid w:val="00E41606"/>
    <w:rPr>
      <w:sz w:val="16"/>
      <w:szCs w:val="16"/>
    </w:rPr>
  </w:style>
  <w:style w:type="paragraph" w:styleId="CommentText">
    <w:name w:val="annotation text"/>
    <w:basedOn w:val="Normal"/>
    <w:link w:val="CommentTextChar"/>
    <w:uiPriority w:val="99"/>
    <w:semiHidden/>
    <w:unhideWhenUsed/>
    <w:rsid w:val="00E41606"/>
    <w:pPr>
      <w:spacing w:before="0" w:line="240" w:lineRule="auto"/>
    </w:pPr>
    <w:rPr>
      <w:color w:val="auto"/>
      <w:kern w:val="0"/>
      <w:lang w:eastAsia="en-US"/>
    </w:rPr>
  </w:style>
  <w:style w:type="character" w:customStyle="1" w:styleId="CommentTextChar">
    <w:name w:val="Comment Text Char"/>
    <w:basedOn w:val="DefaultParagraphFont"/>
    <w:link w:val="CommentText"/>
    <w:uiPriority w:val="99"/>
    <w:semiHidden/>
    <w:rsid w:val="00E41606"/>
    <w:rPr>
      <w:sz w:val="20"/>
      <w:szCs w:val="20"/>
    </w:rPr>
  </w:style>
  <w:style w:type="paragraph" w:customStyle="1" w:styleId="paragraph">
    <w:name w:val="paragraph"/>
    <w:basedOn w:val="Normal"/>
    <w:rsid w:val="00A26E5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 w:type="character" w:customStyle="1" w:styleId="eop">
    <w:name w:val="eop"/>
    <w:basedOn w:val="DefaultParagraphFont"/>
    <w:rsid w:val="00A26E5A"/>
  </w:style>
  <w:style w:type="paragraph" w:styleId="CommentSubject">
    <w:name w:val="annotation subject"/>
    <w:basedOn w:val="CommentText"/>
    <w:next w:val="CommentText"/>
    <w:link w:val="CommentSubjectChar"/>
    <w:uiPriority w:val="99"/>
    <w:semiHidden/>
    <w:unhideWhenUsed/>
    <w:rsid w:val="009D4BBB"/>
    <w:pPr>
      <w:spacing w:before="40"/>
    </w:pPr>
    <w:rPr>
      <w:b/>
      <w:bCs/>
      <w:color w:val="595959" w:themeColor="text1" w:themeTint="A6"/>
      <w:kern w:val="20"/>
      <w:lang w:eastAsia="ja-JP"/>
    </w:rPr>
  </w:style>
  <w:style w:type="character" w:customStyle="1" w:styleId="CommentSubjectChar">
    <w:name w:val="Comment Subject Char"/>
    <w:basedOn w:val="CommentTextChar"/>
    <w:link w:val="CommentSubject"/>
    <w:uiPriority w:val="99"/>
    <w:semiHidden/>
    <w:rsid w:val="009D4BBB"/>
    <w:rPr>
      <w:b/>
      <w:bCs/>
      <w:color w:val="595959" w:themeColor="text1" w:themeTint="A6"/>
      <w:kern w:val="2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085509">
      <w:bodyDiv w:val="1"/>
      <w:marLeft w:val="0"/>
      <w:marRight w:val="0"/>
      <w:marTop w:val="0"/>
      <w:marBottom w:val="0"/>
      <w:divBdr>
        <w:top w:val="none" w:sz="0" w:space="0" w:color="auto"/>
        <w:left w:val="none" w:sz="0" w:space="0" w:color="auto"/>
        <w:bottom w:val="none" w:sz="0" w:space="0" w:color="auto"/>
        <w:right w:val="none" w:sz="0" w:space="0" w:color="auto"/>
      </w:divBdr>
      <w:divsChild>
        <w:div w:id="1862082426">
          <w:marLeft w:val="0"/>
          <w:marRight w:val="0"/>
          <w:marTop w:val="0"/>
          <w:marBottom w:val="0"/>
          <w:divBdr>
            <w:top w:val="none" w:sz="0" w:space="0" w:color="auto"/>
            <w:left w:val="none" w:sz="0" w:space="0" w:color="auto"/>
            <w:bottom w:val="none" w:sz="0" w:space="0" w:color="auto"/>
            <w:right w:val="none" w:sz="0" w:space="0" w:color="auto"/>
          </w:divBdr>
        </w:div>
      </w:divsChild>
    </w:div>
    <w:div w:id="1407265958">
      <w:bodyDiv w:val="1"/>
      <w:marLeft w:val="0"/>
      <w:marRight w:val="0"/>
      <w:marTop w:val="0"/>
      <w:marBottom w:val="0"/>
      <w:divBdr>
        <w:top w:val="none" w:sz="0" w:space="0" w:color="auto"/>
        <w:left w:val="none" w:sz="0" w:space="0" w:color="auto"/>
        <w:bottom w:val="none" w:sz="0" w:space="0" w:color="auto"/>
        <w:right w:val="none" w:sz="0" w:space="0" w:color="auto"/>
      </w:divBdr>
      <w:divsChild>
        <w:div w:id="45448046">
          <w:marLeft w:val="0"/>
          <w:marRight w:val="0"/>
          <w:marTop w:val="0"/>
          <w:marBottom w:val="0"/>
          <w:divBdr>
            <w:top w:val="none" w:sz="0" w:space="0" w:color="auto"/>
            <w:left w:val="none" w:sz="0" w:space="0" w:color="auto"/>
            <w:bottom w:val="none" w:sz="0" w:space="0" w:color="auto"/>
            <w:right w:val="none" w:sz="0" w:space="0" w:color="auto"/>
          </w:divBdr>
        </w:div>
        <w:div w:id="420031445">
          <w:marLeft w:val="0"/>
          <w:marRight w:val="0"/>
          <w:marTop w:val="0"/>
          <w:marBottom w:val="0"/>
          <w:divBdr>
            <w:top w:val="none" w:sz="0" w:space="0" w:color="auto"/>
            <w:left w:val="none" w:sz="0" w:space="0" w:color="auto"/>
            <w:bottom w:val="none" w:sz="0" w:space="0" w:color="auto"/>
            <w:right w:val="none" w:sz="0" w:space="0" w:color="auto"/>
          </w:divBdr>
        </w:div>
        <w:div w:id="527180748">
          <w:marLeft w:val="0"/>
          <w:marRight w:val="0"/>
          <w:marTop w:val="0"/>
          <w:marBottom w:val="0"/>
          <w:divBdr>
            <w:top w:val="none" w:sz="0" w:space="0" w:color="auto"/>
            <w:left w:val="none" w:sz="0" w:space="0" w:color="auto"/>
            <w:bottom w:val="none" w:sz="0" w:space="0" w:color="auto"/>
            <w:right w:val="none" w:sz="0" w:space="0" w:color="auto"/>
          </w:divBdr>
        </w:div>
        <w:div w:id="534197070">
          <w:marLeft w:val="0"/>
          <w:marRight w:val="0"/>
          <w:marTop w:val="0"/>
          <w:marBottom w:val="0"/>
          <w:divBdr>
            <w:top w:val="none" w:sz="0" w:space="0" w:color="auto"/>
            <w:left w:val="none" w:sz="0" w:space="0" w:color="auto"/>
            <w:bottom w:val="none" w:sz="0" w:space="0" w:color="auto"/>
            <w:right w:val="none" w:sz="0" w:space="0" w:color="auto"/>
          </w:divBdr>
        </w:div>
        <w:div w:id="731272349">
          <w:marLeft w:val="0"/>
          <w:marRight w:val="0"/>
          <w:marTop w:val="0"/>
          <w:marBottom w:val="0"/>
          <w:divBdr>
            <w:top w:val="none" w:sz="0" w:space="0" w:color="auto"/>
            <w:left w:val="none" w:sz="0" w:space="0" w:color="auto"/>
            <w:bottom w:val="none" w:sz="0" w:space="0" w:color="auto"/>
            <w:right w:val="none" w:sz="0" w:space="0" w:color="auto"/>
          </w:divBdr>
        </w:div>
        <w:div w:id="744883984">
          <w:marLeft w:val="0"/>
          <w:marRight w:val="0"/>
          <w:marTop w:val="0"/>
          <w:marBottom w:val="0"/>
          <w:divBdr>
            <w:top w:val="none" w:sz="0" w:space="0" w:color="auto"/>
            <w:left w:val="none" w:sz="0" w:space="0" w:color="auto"/>
            <w:bottom w:val="none" w:sz="0" w:space="0" w:color="auto"/>
            <w:right w:val="none" w:sz="0" w:space="0" w:color="auto"/>
          </w:divBdr>
        </w:div>
        <w:div w:id="1006834065">
          <w:marLeft w:val="0"/>
          <w:marRight w:val="0"/>
          <w:marTop w:val="0"/>
          <w:marBottom w:val="0"/>
          <w:divBdr>
            <w:top w:val="none" w:sz="0" w:space="0" w:color="auto"/>
            <w:left w:val="none" w:sz="0" w:space="0" w:color="auto"/>
            <w:bottom w:val="none" w:sz="0" w:space="0" w:color="auto"/>
            <w:right w:val="none" w:sz="0" w:space="0" w:color="auto"/>
          </w:divBdr>
        </w:div>
        <w:div w:id="1120760967">
          <w:marLeft w:val="0"/>
          <w:marRight w:val="0"/>
          <w:marTop w:val="0"/>
          <w:marBottom w:val="0"/>
          <w:divBdr>
            <w:top w:val="none" w:sz="0" w:space="0" w:color="auto"/>
            <w:left w:val="none" w:sz="0" w:space="0" w:color="auto"/>
            <w:bottom w:val="none" w:sz="0" w:space="0" w:color="auto"/>
            <w:right w:val="none" w:sz="0" w:space="0" w:color="auto"/>
          </w:divBdr>
        </w:div>
        <w:div w:id="1252736173">
          <w:marLeft w:val="0"/>
          <w:marRight w:val="0"/>
          <w:marTop w:val="0"/>
          <w:marBottom w:val="0"/>
          <w:divBdr>
            <w:top w:val="none" w:sz="0" w:space="0" w:color="auto"/>
            <w:left w:val="none" w:sz="0" w:space="0" w:color="auto"/>
            <w:bottom w:val="none" w:sz="0" w:space="0" w:color="auto"/>
            <w:right w:val="none" w:sz="0" w:space="0" w:color="auto"/>
          </w:divBdr>
        </w:div>
        <w:div w:id="1296177405">
          <w:marLeft w:val="0"/>
          <w:marRight w:val="0"/>
          <w:marTop w:val="0"/>
          <w:marBottom w:val="0"/>
          <w:divBdr>
            <w:top w:val="none" w:sz="0" w:space="0" w:color="auto"/>
            <w:left w:val="none" w:sz="0" w:space="0" w:color="auto"/>
            <w:bottom w:val="none" w:sz="0" w:space="0" w:color="auto"/>
            <w:right w:val="none" w:sz="0" w:space="0" w:color="auto"/>
          </w:divBdr>
        </w:div>
        <w:div w:id="1343166496">
          <w:marLeft w:val="0"/>
          <w:marRight w:val="0"/>
          <w:marTop w:val="0"/>
          <w:marBottom w:val="0"/>
          <w:divBdr>
            <w:top w:val="none" w:sz="0" w:space="0" w:color="auto"/>
            <w:left w:val="none" w:sz="0" w:space="0" w:color="auto"/>
            <w:bottom w:val="none" w:sz="0" w:space="0" w:color="auto"/>
            <w:right w:val="none" w:sz="0" w:space="0" w:color="auto"/>
          </w:divBdr>
        </w:div>
        <w:div w:id="1520778249">
          <w:marLeft w:val="0"/>
          <w:marRight w:val="0"/>
          <w:marTop w:val="0"/>
          <w:marBottom w:val="0"/>
          <w:divBdr>
            <w:top w:val="none" w:sz="0" w:space="0" w:color="auto"/>
            <w:left w:val="none" w:sz="0" w:space="0" w:color="auto"/>
            <w:bottom w:val="none" w:sz="0" w:space="0" w:color="auto"/>
            <w:right w:val="none" w:sz="0" w:space="0" w:color="auto"/>
          </w:divBdr>
        </w:div>
        <w:div w:id="1659380686">
          <w:marLeft w:val="0"/>
          <w:marRight w:val="0"/>
          <w:marTop w:val="0"/>
          <w:marBottom w:val="0"/>
          <w:divBdr>
            <w:top w:val="none" w:sz="0" w:space="0" w:color="auto"/>
            <w:left w:val="none" w:sz="0" w:space="0" w:color="auto"/>
            <w:bottom w:val="none" w:sz="0" w:space="0" w:color="auto"/>
            <w:right w:val="none" w:sz="0" w:space="0" w:color="auto"/>
          </w:divBdr>
        </w:div>
        <w:div w:id="1827283854">
          <w:marLeft w:val="0"/>
          <w:marRight w:val="0"/>
          <w:marTop w:val="0"/>
          <w:marBottom w:val="0"/>
          <w:divBdr>
            <w:top w:val="none" w:sz="0" w:space="0" w:color="auto"/>
            <w:left w:val="none" w:sz="0" w:space="0" w:color="auto"/>
            <w:bottom w:val="none" w:sz="0" w:space="0" w:color="auto"/>
            <w:right w:val="none" w:sz="0" w:space="0" w:color="auto"/>
          </w:divBdr>
        </w:div>
        <w:div w:id="2053453301">
          <w:marLeft w:val="0"/>
          <w:marRight w:val="0"/>
          <w:marTop w:val="0"/>
          <w:marBottom w:val="0"/>
          <w:divBdr>
            <w:top w:val="none" w:sz="0" w:space="0" w:color="auto"/>
            <w:left w:val="none" w:sz="0" w:space="0" w:color="auto"/>
            <w:bottom w:val="none" w:sz="0" w:space="0" w:color="auto"/>
            <w:right w:val="none" w:sz="0" w:space="0" w:color="auto"/>
          </w:divBdr>
        </w:div>
        <w:div w:id="2140368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image" Target="media/image1.pn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cher.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due\Downloads\Archer_2021_Letterhead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Archer_2021_Letterhead_template (1)</Template>
  <TotalTime>1</TotalTime>
  <Pages>2</Pages>
  <Words>616</Words>
  <Characters>3516</Characters>
  <Application>Microsoft Office Word</Application>
  <DocSecurity>0</DocSecurity>
  <Lines>29</Lines>
  <Paragraphs>8</Paragraphs>
  <ScaleCrop>false</ScaleCrop>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Duell</dc:creator>
  <cp:keywords/>
  <dc:description/>
  <cp:lastModifiedBy>Jennifer Duell</cp:lastModifiedBy>
  <cp:revision>2</cp:revision>
  <dcterms:created xsi:type="dcterms:W3CDTF">2021-07-13T18:12:00Z</dcterms:created>
  <dcterms:modified xsi:type="dcterms:W3CDTF">2021-07-13T18:12:00Z</dcterms:modified>
</cp:coreProperties>
</file>